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7614B" w:rsidR="00AE649C" w:rsidP="00BA77A8" w:rsidRDefault="004636B8" w14:paraId="56ade51" w14:textId="56ade51">
      <w:pPr>
        <w:pStyle w:val="Bezproreda"/>
        <w15:collapsed w:val="false"/>
      </w:pPr>
      <w:bookmarkStart w:name="_GoBack" w:id="0"/>
      <w:bookmarkEnd w:id="0"/>
      <w:r w:rsidRPr="00D7614B">
        <w:rPr>
          <w:noProof/>
        </w:rPr>
        <w:t xml:space="preserve">           </w:t>
      </w:r>
      <w:r w:rsidRPr="00D7614B" w:rsidR="00E27335"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7614B" w:rsidR="00E27335" w:rsidP="009B6848" w:rsidRDefault="00E27335">
      <w:pPr>
        <w:pStyle w:val="Bezproreda"/>
        <w:jc w:val="both"/>
        <w:rPr>
          <w:rFonts w:eastAsia="Calibri"/>
        </w:rPr>
      </w:pPr>
      <w:r w:rsidRPr="00D7614B">
        <w:rPr>
          <w:rFonts w:eastAsia="Calibri"/>
        </w:rPr>
        <w:t>Republika Hrvatska</w:t>
      </w:r>
    </w:p>
    <w:p w:rsidRPr="00D7614B" w:rsidR="00E27335" w:rsidP="009B6848" w:rsidRDefault="00E27335">
      <w:pPr>
        <w:pStyle w:val="Bezproreda"/>
        <w:jc w:val="both"/>
        <w:rPr>
          <w:rFonts w:eastAsia="Calibri"/>
        </w:rPr>
      </w:pPr>
      <w:r w:rsidRPr="00D7614B">
        <w:rPr>
          <w:rFonts w:eastAsia="Calibri"/>
        </w:rPr>
        <w:t>Trgovački sud u Osijeku</w:t>
      </w:r>
    </w:p>
    <w:p w:rsidRPr="00D7614B" w:rsidR="00E27335" w:rsidP="009B6848" w:rsidRDefault="00E27335">
      <w:pPr>
        <w:pStyle w:val="Bezproreda"/>
        <w:jc w:val="both"/>
        <w:rPr>
          <w:rFonts w:eastAsia="Calibri"/>
        </w:rPr>
      </w:pPr>
      <w:r w:rsidRPr="00D7614B">
        <w:rPr>
          <w:rFonts w:eastAsia="Calibri"/>
        </w:rPr>
        <w:t xml:space="preserve">Stalna služba u Slavonskom Brodu                                                               </w:t>
      </w:r>
    </w:p>
    <w:p w:rsidRPr="00D7614B" w:rsidR="00E27335" w:rsidP="009B6848" w:rsidRDefault="00E27335">
      <w:pPr>
        <w:pStyle w:val="Bezproreda"/>
        <w:jc w:val="both"/>
        <w:rPr>
          <w:rFonts w:eastAsia="Calibri"/>
        </w:rPr>
      </w:pPr>
      <w:r w:rsidRPr="00D7614B">
        <w:rPr>
          <w:rFonts w:eastAsia="Calibri"/>
        </w:rPr>
        <w:t>Trg pobjede 13</w:t>
      </w:r>
    </w:p>
    <w:p w:rsidRPr="00D7614B" w:rsidR="00E27335" w:rsidP="009B6848" w:rsidRDefault="00E27335">
      <w:pPr>
        <w:pStyle w:val="Bezproreda"/>
        <w:jc w:val="both"/>
      </w:pPr>
      <w:r w:rsidRPr="00D7614B">
        <w:rPr>
          <w:rFonts w:eastAsia="Calibri"/>
        </w:rPr>
        <w:t>35 000 Slavonski Brod</w:t>
      </w:r>
    </w:p>
    <w:p w:rsidRPr="00D7614B" w:rsidR="00AA3B29" w:rsidP="009B6848" w:rsidRDefault="00D5210C">
      <w:pPr>
        <w:pStyle w:val="Bezproreda"/>
        <w:ind w:left="2124" w:firstLine="708"/>
        <w:jc w:val="both"/>
      </w:pPr>
      <w:r w:rsidRPr="00D7614B">
        <w:t>R</w:t>
      </w:r>
      <w:r w:rsidRPr="00D7614B" w:rsidR="00801B07">
        <w:t xml:space="preserve"> </w:t>
      </w:r>
      <w:r w:rsidRPr="00D7614B">
        <w:t>E</w:t>
      </w:r>
      <w:r w:rsidRPr="00D7614B" w:rsidR="00801B07">
        <w:t xml:space="preserve"> </w:t>
      </w:r>
      <w:r w:rsidRPr="00D7614B">
        <w:t>P</w:t>
      </w:r>
      <w:r w:rsidRPr="00D7614B" w:rsidR="00801B07">
        <w:t xml:space="preserve"> </w:t>
      </w:r>
      <w:r w:rsidRPr="00D7614B">
        <w:t>U</w:t>
      </w:r>
      <w:r w:rsidRPr="00D7614B" w:rsidR="00801B07">
        <w:t xml:space="preserve"> </w:t>
      </w:r>
      <w:r w:rsidRPr="00D7614B">
        <w:t>B</w:t>
      </w:r>
      <w:r w:rsidRPr="00D7614B" w:rsidR="00801B07">
        <w:t xml:space="preserve"> </w:t>
      </w:r>
      <w:r w:rsidRPr="00D7614B">
        <w:t>L</w:t>
      </w:r>
      <w:r w:rsidRPr="00D7614B" w:rsidR="00801B07">
        <w:t xml:space="preserve"> </w:t>
      </w:r>
      <w:r w:rsidRPr="00D7614B">
        <w:t>I</w:t>
      </w:r>
      <w:r w:rsidRPr="00D7614B" w:rsidR="00801B07">
        <w:t xml:space="preserve"> </w:t>
      </w:r>
      <w:r w:rsidRPr="00D7614B">
        <w:t>K</w:t>
      </w:r>
      <w:r w:rsidRPr="00D7614B" w:rsidR="00801B07">
        <w:t xml:space="preserve"> </w:t>
      </w:r>
      <w:r w:rsidRPr="00D7614B">
        <w:t>A</w:t>
      </w:r>
      <w:r w:rsidRPr="00D7614B" w:rsidR="00801B07">
        <w:t xml:space="preserve"> </w:t>
      </w:r>
      <w:r w:rsidRPr="00D7614B">
        <w:t xml:space="preserve"> </w:t>
      </w:r>
      <w:r w:rsidRPr="00D7614B" w:rsidR="00801B07">
        <w:t xml:space="preserve"> </w:t>
      </w:r>
      <w:r w:rsidRPr="00D7614B">
        <w:t>H</w:t>
      </w:r>
      <w:r w:rsidRPr="00D7614B" w:rsidR="00801B07">
        <w:t xml:space="preserve"> </w:t>
      </w:r>
      <w:r w:rsidRPr="00D7614B">
        <w:t>R</w:t>
      </w:r>
      <w:r w:rsidRPr="00D7614B" w:rsidR="00801B07">
        <w:t xml:space="preserve"> </w:t>
      </w:r>
      <w:r w:rsidRPr="00D7614B">
        <w:t>V</w:t>
      </w:r>
      <w:r w:rsidRPr="00D7614B" w:rsidR="00801B07">
        <w:t xml:space="preserve"> </w:t>
      </w:r>
      <w:r w:rsidRPr="00D7614B">
        <w:t>A</w:t>
      </w:r>
      <w:r w:rsidRPr="00D7614B" w:rsidR="00801B07">
        <w:t xml:space="preserve"> </w:t>
      </w:r>
      <w:r w:rsidRPr="00D7614B">
        <w:t>T</w:t>
      </w:r>
      <w:r w:rsidRPr="00D7614B" w:rsidR="00801B07">
        <w:t xml:space="preserve"> </w:t>
      </w:r>
      <w:r w:rsidRPr="00D7614B">
        <w:t>S</w:t>
      </w:r>
      <w:r w:rsidRPr="00D7614B" w:rsidR="00801B07">
        <w:t xml:space="preserve"> </w:t>
      </w:r>
      <w:r w:rsidRPr="00D7614B">
        <w:t>K</w:t>
      </w:r>
      <w:r w:rsidRPr="00D7614B" w:rsidR="00801B07">
        <w:t xml:space="preserve"> </w:t>
      </w:r>
      <w:r w:rsidRPr="00D7614B">
        <w:t>A</w:t>
      </w:r>
    </w:p>
    <w:p w:rsidRPr="00D7614B" w:rsidR="008517B9" w:rsidP="009B6848" w:rsidRDefault="008517B9">
      <w:pPr>
        <w:pStyle w:val="Bezproreda"/>
        <w:ind w:left="2124" w:firstLine="708"/>
        <w:jc w:val="both"/>
      </w:pPr>
    </w:p>
    <w:p w:rsidRPr="00D7614B" w:rsidR="00D5210C" w:rsidP="009B6848" w:rsidRDefault="00D5210C">
      <w:pPr>
        <w:pStyle w:val="Bezproreda"/>
        <w:ind w:left="2832" w:firstLine="708"/>
        <w:jc w:val="both"/>
      </w:pPr>
      <w:r w:rsidRPr="00D7614B">
        <w:t>Z</w:t>
      </w:r>
      <w:r w:rsidRPr="00D7614B" w:rsidR="00801B07">
        <w:t xml:space="preserve"> </w:t>
      </w:r>
      <w:r w:rsidRPr="00D7614B">
        <w:t>A</w:t>
      </w:r>
      <w:r w:rsidRPr="00D7614B" w:rsidR="00801B07">
        <w:t xml:space="preserve"> </w:t>
      </w:r>
      <w:r w:rsidRPr="00D7614B">
        <w:t>K</w:t>
      </w:r>
      <w:r w:rsidRPr="00D7614B" w:rsidR="00801B07">
        <w:t xml:space="preserve"> </w:t>
      </w:r>
      <w:r w:rsidRPr="00D7614B">
        <w:t>L</w:t>
      </w:r>
      <w:r w:rsidRPr="00D7614B" w:rsidR="00801B07">
        <w:t xml:space="preserve"> </w:t>
      </w:r>
      <w:r w:rsidRPr="00D7614B">
        <w:t>J</w:t>
      </w:r>
      <w:r w:rsidRPr="00D7614B" w:rsidR="00801B07">
        <w:t xml:space="preserve"> </w:t>
      </w:r>
      <w:r w:rsidRPr="00D7614B">
        <w:t>U</w:t>
      </w:r>
      <w:r w:rsidRPr="00D7614B" w:rsidR="00801B07">
        <w:t xml:space="preserve"> </w:t>
      </w:r>
      <w:r w:rsidRPr="00D7614B">
        <w:t>Č</w:t>
      </w:r>
      <w:r w:rsidRPr="00D7614B" w:rsidR="00801B07">
        <w:t xml:space="preserve"> </w:t>
      </w:r>
      <w:r w:rsidRPr="00D7614B">
        <w:t>A</w:t>
      </w:r>
      <w:r w:rsidRPr="00D7614B" w:rsidR="00801B07">
        <w:t xml:space="preserve"> </w:t>
      </w:r>
      <w:r w:rsidRPr="00D7614B">
        <w:t>K</w:t>
      </w:r>
    </w:p>
    <w:p w:rsidRPr="00D7614B" w:rsidR="00801B07" w:rsidP="009B6848" w:rsidRDefault="00AA3B29">
      <w:pPr>
        <w:pStyle w:val="Default"/>
        <w:jc w:val="both"/>
      </w:pPr>
      <w:r w:rsidRPr="00D7614B">
        <w:t xml:space="preserve"> </w:t>
      </w:r>
      <w:r w:rsidRPr="00D7614B" w:rsidR="002C175B">
        <w:tab/>
      </w:r>
      <w:r w:rsidRPr="00D7614B">
        <w:rPr>
          <w:bCs/>
        </w:rPr>
        <w:t xml:space="preserve">TRGOVAČKI SUD U OSIJEKU, STALNA SLUŽBA U SLAVONSKOM BRODU, </w:t>
      </w:r>
      <w:r w:rsidRPr="00D7614B">
        <w:t xml:space="preserve">po stečajnoj sutkinji Danijeli Martini Maoduš, u postupku stečaja nad dužnikom </w:t>
      </w:r>
      <w:r w:rsidRPr="00D7614B" w:rsidR="00B32806">
        <w:t xml:space="preserve"> </w:t>
      </w:r>
      <w:r w:rsidRPr="00D7614B" w:rsidR="00B32806">
        <w:rPr>
          <w:b/>
        </w:rPr>
        <w:t>MRKI-GRADNJA d.o.o. u stečaju, Slavonski Brod, Matije Gupca 22, OIB: 25029020073</w:t>
      </w:r>
      <w:r w:rsidRPr="00D7614B">
        <w:t xml:space="preserve">, koga zastupa stečajna upraviteljica Alma Opačak iz Slavonskog Broda, dana </w:t>
      </w:r>
      <w:r w:rsidR="004840F6">
        <w:t>8</w:t>
      </w:r>
      <w:r w:rsidRPr="00D7614B" w:rsidR="00801B07">
        <w:t>.</w:t>
      </w:r>
      <w:r w:rsidR="004840F6">
        <w:t xml:space="preserve"> prosinca 2020.</w:t>
      </w:r>
    </w:p>
    <w:p w:rsidRPr="00D7614B" w:rsidR="00801B07" w:rsidP="009B6848" w:rsidRDefault="00801B07">
      <w:pPr>
        <w:pStyle w:val="Bezproreda"/>
        <w:ind w:firstLine="708"/>
        <w:jc w:val="both"/>
      </w:pPr>
    </w:p>
    <w:p w:rsidRPr="00D7614B" w:rsidR="003B3E4F" w:rsidP="00674A28" w:rsidRDefault="00D5210C">
      <w:pPr>
        <w:pStyle w:val="Bezproreda"/>
        <w:ind w:firstLine="708"/>
        <w:jc w:val="center"/>
      </w:pPr>
      <w:r w:rsidRPr="00D7614B">
        <w:t xml:space="preserve">z a k l j u č i o </w:t>
      </w:r>
      <w:r w:rsidRPr="00D7614B" w:rsidR="00801B07">
        <w:t xml:space="preserve"> </w:t>
      </w:r>
      <w:r w:rsidRPr="00D7614B">
        <w:t xml:space="preserve"> j e</w:t>
      </w:r>
    </w:p>
    <w:p w:rsidRPr="00D7614B" w:rsidR="003B3E4F" w:rsidP="009B6848" w:rsidRDefault="003B3E4F">
      <w:pPr>
        <w:pStyle w:val="Bezproreda"/>
        <w:ind w:firstLine="708"/>
        <w:jc w:val="both"/>
      </w:pPr>
    </w:p>
    <w:p w:rsidRPr="008517B9" w:rsidR="008517B9" w:rsidP="009B6848" w:rsidRDefault="008371ED">
      <w:pPr>
        <w:pStyle w:val="Bezproreda"/>
        <w:ind w:firstLine="708"/>
        <w:jc w:val="both"/>
        <w:rPr>
          <w:color w:val="000000"/>
        </w:rPr>
      </w:pPr>
      <w:r w:rsidRPr="00D7614B">
        <w:t xml:space="preserve">I – Određuje se ročište radi diobe kupovnine za nekretnine </w:t>
      </w:r>
      <w:r w:rsidRPr="00D7614B" w:rsidR="008517B9">
        <w:t>unovčene u tijeku stečajnog postupka</w:t>
      </w:r>
    </w:p>
    <w:p w:rsidR="00874B9C" w:rsidP="00874B9C" w:rsidRDefault="008517B9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 w:rsidRPr="008517B9">
        <w:rPr>
          <w:rFonts w:cs="Times New Roman"/>
          <w:color w:val="000000"/>
        </w:rPr>
        <w:t xml:space="preserve"> </w:t>
      </w:r>
      <w:r w:rsidR="00874B9C">
        <w:rPr>
          <w:color w:val="000000"/>
          <w:sz w:val="23"/>
          <w:szCs w:val="23"/>
        </w:rPr>
        <w:t xml:space="preserve">- 10. Suvlasnički dio: 57/1000 ETAŽNO VLASNIŠTVO (E-8)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Stan oznake S6 na 2 katu, koji se sastoji od: ulaza površine 5,24 m2, wc-a površine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1,54 m2, kupaonice površine 4,42 m2, dnevnog boravka s blagovaonicom površine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26,10 m2, kuhinje površine 5,27 m2, sobe 1 površine 9,11 m2, garderobe površine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4,84 m2, sobe 2 površine 9,69 m2, sobe 3 površine 7,35 m2, ostave površine 0,91 m2,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degažmana površine 3,05 m2, lođe 1 (2,50 m2 x 0,75), lođe 2 (3,15 m2 x 0,75),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ukupne površine 81,72 m2, i pripadajući sporedni dio: parkirno mjesto P6 (11,50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m2 x 0,20) površine 2,30 m2 s kojim je neodvojivo povezano suvlasništvo na zajedničkim dijelovima i uređajima zgrade i zemljišta,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nekretnine upisane u zk.ul.br. 6558 k.o. Slavonski Brod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- kč.br. 4350/4 - Ulica dr. Andrije Štampara sa 804 m2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Dvorište sa 502 m2,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Zgrada mješovite uporabe Slavonski Brod, Andrije Štampara 12 sa 302 m2,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koja je nekretnina prodana za kupoprodajnu cijenu od 408.600,00 Kn.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- 5. Suvlasnički dio: 51/1000 ETAŽNO VLASNIŠTVO (E-3)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Stan oznake S1 na 1 katu, koji se sastoji od: ulaza površine 3,08 m2, kupaonice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površine 4,42 m2, dnevnog boravka s blagovaonicom površine 26,09 m2, kuhinje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površine 5,27 m2, sobe 1 površine 9,11 m2, garderobe površine 4,84 m2, sobe 2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površine 9,69 m2, ostave površine 1,07 m2, degažmana površine 3,04 m2, lođe 1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(4,82 m2 x 0,75), lođe 2 (3,57 m2 x 0,75), ukupne površine 72,89 m2, i pripadajući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sporedni dio: parkirno mjesto P1 (11,50 m2 x 0,20) površine 2,30 m2 s kojim je neodvojivo povezano suvlasništvo s zajedničkim dijelovima i uređajima zgrade i zemljišta,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nekretnine upisane u zk.ul.br. 6558 k.o. Slavonski Brod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- kč.br. 4530/4 - Ulica dr. Andrije Štampara sa 804 m2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Dvorište sa 502 m2, </w:t>
      </w:r>
    </w:p>
    <w:p w:rsidR="00874B9C" w:rsidP="00874B9C" w:rsidRDefault="00874B9C">
      <w:pPr>
        <w:autoSpaceDE w:val="false"/>
        <w:autoSpaceDN w:val="false"/>
        <w:adjustRightInd w:val="false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Zgrada mješovite uporabe Slavonski Brod, Andrije Štampara 12 sa 302 m2, </w:t>
      </w:r>
    </w:p>
    <w:p w:rsidR="00874B9C" w:rsidP="00874B9C" w:rsidRDefault="00874B9C">
      <w:pPr>
        <w:autoSpaceDE w:val="false"/>
        <w:autoSpaceDN w:val="false"/>
        <w:adjustRightInd w:val="false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koja je nekretnina prodana za kupoprodajnu cijenu od 429.000,00 Kn</w:t>
      </w:r>
    </w:p>
    <w:p w:rsidRPr="00D7614B" w:rsidR="008517B9" w:rsidP="00874B9C" w:rsidRDefault="008517B9">
      <w:pPr>
        <w:autoSpaceDE w:val="false"/>
        <w:autoSpaceDN w:val="false"/>
        <w:adjustRightInd w:val="false"/>
        <w:spacing w:after="0"/>
        <w:jc w:val="both"/>
      </w:pPr>
    </w:p>
    <w:p w:rsidRPr="00D7614B" w:rsidR="008371ED" w:rsidP="00B77FB9" w:rsidRDefault="008371ED">
      <w:pPr>
        <w:pStyle w:val="Bezproreda"/>
        <w:jc w:val="center"/>
      </w:pPr>
      <w:r w:rsidRPr="00D7614B">
        <w:t>Ročište se određuje za dan</w:t>
      </w:r>
    </w:p>
    <w:p w:rsidRPr="00D7614B" w:rsidR="008371ED" w:rsidP="00B77FB9" w:rsidRDefault="004840F6">
      <w:pPr>
        <w:pStyle w:val="Bezproreda"/>
        <w:jc w:val="center"/>
        <w:rPr>
          <w:b/>
        </w:rPr>
      </w:pPr>
      <w:r>
        <w:rPr>
          <w:b/>
        </w:rPr>
        <w:t>23. prosinca</w:t>
      </w:r>
      <w:r w:rsidRPr="00D7614B" w:rsidR="008371ED">
        <w:rPr>
          <w:b/>
        </w:rPr>
        <w:t xml:space="preserve">  2020. u </w:t>
      </w:r>
      <w:r>
        <w:rPr>
          <w:b/>
        </w:rPr>
        <w:t>9,30</w:t>
      </w:r>
      <w:r w:rsidRPr="00D7614B" w:rsidR="008371ED">
        <w:rPr>
          <w:b/>
        </w:rPr>
        <w:t xml:space="preserve"> sati</w:t>
      </w:r>
    </w:p>
    <w:p w:rsidRPr="00D7614B" w:rsidR="008371ED" w:rsidP="009B6848" w:rsidRDefault="008371ED">
      <w:pPr>
        <w:pStyle w:val="Bezproreda"/>
        <w:jc w:val="both"/>
        <w:rPr>
          <w:b/>
        </w:rPr>
      </w:pPr>
    </w:p>
    <w:p w:rsidRPr="00D7614B" w:rsidR="008371ED" w:rsidP="00FD5423" w:rsidRDefault="008371ED">
      <w:pPr>
        <w:pStyle w:val="Bezproreda"/>
        <w:jc w:val="center"/>
      </w:pPr>
      <w:r w:rsidRPr="00D7614B">
        <w:t>u prostorijama Trgovačkog suda u Osijeku Stalna služba u Slavonskom Brodu,</w:t>
      </w:r>
    </w:p>
    <w:p w:rsidRPr="00D7614B" w:rsidR="008371ED" w:rsidP="00FD5423" w:rsidRDefault="008371ED">
      <w:pPr>
        <w:pStyle w:val="Bezproreda"/>
        <w:jc w:val="center"/>
      </w:pPr>
      <w:r w:rsidRPr="00D7614B">
        <w:t>Trg pobjede 13/III kat, sudnica 73</w:t>
      </w:r>
    </w:p>
    <w:p w:rsidRPr="00D7614B" w:rsidR="00FD5423" w:rsidP="009B6848" w:rsidRDefault="00FD5423">
      <w:pPr>
        <w:pStyle w:val="Bezproreda"/>
        <w:ind w:firstLine="708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t>II – Na isto ročište se pozivaju stečajni upravitelj i razlučni vjerovnici koji se pozivaju dostaviti i primjedbe ako isti imaju na prijedlog raspodjele utrška steč. uprav</w:t>
      </w:r>
      <w:r w:rsidRPr="00D7614B" w:rsidR="0003394F">
        <w:t xml:space="preserve">iteljice  koji se objavljuje </w:t>
      </w:r>
      <w:r w:rsidRPr="00D7614B" w:rsidR="00143AAC">
        <w:t xml:space="preserve">na e-Oglasnoj ploči </w:t>
      </w:r>
      <w:r w:rsidRPr="00D7614B" w:rsidR="0003394F">
        <w:t>sa datumom</w:t>
      </w:r>
      <w:r w:rsidRPr="00D7614B" w:rsidR="00143AAC">
        <w:t xml:space="preserve"> objave ove odluke </w:t>
      </w:r>
      <w:r w:rsidRPr="00D7614B" w:rsidR="0003394F">
        <w:t>i za koji prijedlog je dana suglasnost I. razlučnog vjerovnika prema dokumentaciji koju dostavlja stečajna upraviteljica</w:t>
      </w:r>
      <w:r w:rsidRPr="00D7614B">
        <w:t xml:space="preserve"> te</w:t>
      </w:r>
      <w:r w:rsidRPr="00D7614B" w:rsidR="0003394F">
        <w:t xml:space="preserve"> na</w:t>
      </w:r>
      <w:r w:rsidRPr="00D7614B">
        <w:t xml:space="preserve"> dokumentaciju na okolnost navoda </w:t>
      </w:r>
      <w:r w:rsidRPr="00D7614B" w:rsidR="0003394F">
        <w:t>stečajne upraviteljice koja je prilog istom prijedlogu.</w:t>
      </w:r>
    </w:p>
    <w:p w:rsidRPr="00D7614B" w:rsidR="008371ED" w:rsidP="009B6848" w:rsidRDefault="008371ED">
      <w:pPr>
        <w:pStyle w:val="Bezproreda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t xml:space="preserve">III </w:t>
      </w:r>
      <w:r w:rsidR="00BA77A8">
        <w:t xml:space="preserve">- </w:t>
      </w:r>
      <w:r w:rsidRPr="00D7614B">
        <w:t>U protivnom rješenja o namirenju će se donijeti temeljem stanja u zemljišnim knjigama</w:t>
      </w:r>
      <w:r w:rsidRPr="00D7614B" w:rsidR="008517B9">
        <w:t xml:space="preserve"> i dokumentacije u spisu</w:t>
      </w:r>
      <w:r w:rsidRPr="00D7614B">
        <w:t xml:space="preserve">. </w:t>
      </w:r>
    </w:p>
    <w:p w:rsidRPr="00D7614B" w:rsidR="008371ED" w:rsidP="009B6848" w:rsidRDefault="008371ED">
      <w:pPr>
        <w:pStyle w:val="Bezproreda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t xml:space="preserve">IV </w:t>
      </w:r>
      <w:r w:rsidR="00BA77A8">
        <w:t xml:space="preserve">- </w:t>
      </w:r>
      <w:r w:rsidRPr="00D7614B">
        <w:t xml:space="preserve">Na ročište se pozivaju i svi ostali koji polažu pravo na namirenje iz kupoprodajnih cijena o kojoj se pozivaju dostaviti uplatni račun i obračun tražbine. </w:t>
      </w:r>
    </w:p>
    <w:p w:rsidRPr="00D7614B" w:rsidR="008371ED" w:rsidP="009B6848" w:rsidRDefault="008371ED">
      <w:pPr>
        <w:pStyle w:val="Bezproreda"/>
        <w:ind w:firstLine="708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t>V</w:t>
      </w:r>
      <w:r w:rsidR="00BA77A8">
        <w:t>-</w:t>
      </w:r>
      <w:r w:rsidRPr="00D7614B">
        <w:t xml:space="preserve"> Poziva se I. razlučni vjerovnik dostaviti obračun tražbine i uplatni račun</w:t>
      </w:r>
      <w:r w:rsidR="00874B9C">
        <w:t>, a stečajna upraviteljica prijedlog raspodjele utrška</w:t>
      </w:r>
      <w:r w:rsidRPr="00D7614B">
        <w:t>.</w:t>
      </w:r>
    </w:p>
    <w:p w:rsidRPr="00D7614B" w:rsidR="008371ED" w:rsidP="009B6848" w:rsidRDefault="008371ED">
      <w:pPr>
        <w:pStyle w:val="Bezproreda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t xml:space="preserve">VI </w:t>
      </w:r>
      <w:r w:rsidR="00BA77A8">
        <w:t xml:space="preserve">- </w:t>
      </w:r>
      <w:r w:rsidRPr="00D7614B">
        <w:t xml:space="preserve">Ovaj zaključak se objavljuje na e-Oglasnoj ploči radi dostave. </w:t>
      </w:r>
    </w:p>
    <w:p w:rsidR="008371ED" w:rsidP="009B6848" w:rsidRDefault="008371ED">
      <w:pPr>
        <w:pStyle w:val="Bezproreda"/>
        <w:jc w:val="both"/>
      </w:pPr>
    </w:p>
    <w:p w:rsidR="00C80D35" w:rsidP="009B6848" w:rsidRDefault="00C80D35">
      <w:pPr>
        <w:pStyle w:val="Bezproreda"/>
        <w:jc w:val="both"/>
      </w:pPr>
    </w:p>
    <w:p w:rsidRPr="00D7614B" w:rsidR="00C80D35" w:rsidP="009B6848" w:rsidRDefault="00C80D35">
      <w:pPr>
        <w:pStyle w:val="Bezproreda"/>
        <w:jc w:val="both"/>
      </w:pPr>
    </w:p>
    <w:p w:rsidRPr="00D7614B" w:rsidR="008371ED" w:rsidP="009B6848" w:rsidRDefault="008371ED">
      <w:pPr>
        <w:pStyle w:val="Bezproreda"/>
        <w:ind w:firstLine="708"/>
        <w:jc w:val="both"/>
      </w:pPr>
      <w:r w:rsidRPr="00D7614B">
        <w:lastRenderedPageBreak/>
        <w:t xml:space="preserve">VII </w:t>
      </w:r>
      <w:r w:rsidR="00BA77A8">
        <w:t xml:space="preserve">- </w:t>
      </w:r>
      <w:r w:rsidRPr="00D7614B">
        <w:t xml:space="preserve">Smatra se da je dostava obavljena osmog dana od objave zaključka na e-Oglasnoj ploči ovog suda. </w:t>
      </w:r>
    </w:p>
    <w:p w:rsidRPr="00D7614B" w:rsidR="00842870" w:rsidP="009B6848" w:rsidRDefault="00842870">
      <w:pPr>
        <w:pStyle w:val="Bezproreda"/>
        <w:ind w:firstLine="708"/>
        <w:jc w:val="both"/>
      </w:pPr>
    </w:p>
    <w:p w:rsidRPr="00D7614B" w:rsidR="00842870" w:rsidP="009B6848" w:rsidRDefault="00842870">
      <w:pPr>
        <w:pStyle w:val="Bezproreda"/>
        <w:ind w:firstLine="708"/>
        <w:jc w:val="both"/>
      </w:pPr>
    </w:p>
    <w:p w:rsidRPr="00D7614B" w:rsidR="00842870" w:rsidP="009B6848" w:rsidRDefault="00842870">
      <w:pPr>
        <w:pStyle w:val="Bezproreda"/>
        <w:ind w:firstLine="708"/>
        <w:jc w:val="both"/>
      </w:pPr>
    </w:p>
    <w:p w:rsidRPr="00D7614B" w:rsidR="007E1853" w:rsidP="003A76E0" w:rsidRDefault="00045770">
      <w:pPr>
        <w:pStyle w:val="Bezproreda"/>
        <w:ind w:firstLine="708"/>
        <w:jc w:val="center"/>
      </w:pPr>
      <w:r w:rsidRPr="00D7614B">
        <w:t>U</w:t>
      </w:r>
      <w:r w:rsidRPr="00D7614B" w:rsidR="007E1853">
        <w:t xml:space="preserve"> Slavonskom Brodu</w:t>
      </w:r>
      <w:r w:rsidR="004840F6">
        <w:t>,</w:t>
      </w:r>
      <w:r w:rsidRPr="00D7614B" w:rsidR="007E1853">
        <w:t xml:space="preserve"> </w:t>
      </w:r>
      <w:r w:rsidR="004840F6">
        <w:t xml:space="preserve">8. prosinca </w:t>
      </w:r>
      <w:r w:rsidRPr="00D7614B" w:rsidR="001F5A22">
        <w:t>2020</w:t>
      </w:r>
      <w:r w:rsidRPr="00D7614B" w:rsidR="009130E4">
        <w:t>. godine</w:t>
      </w:r>
    </w:p>
    <w:p w:rsidRPr="00D7614B" w:rsidR="009130E4" w:rsidP="009B6848" w:rsidRDefault="009130E4">
      <w:pPr>
        <w:pStyle w:val="Bezproreda"/>
        <w:ind w:left="7080" w:firstLine="708"/>
        <w:jc w:val="both"/>
      </w:pPr>
    </w:p>
    <w:p w:rsidRPr="00D7614B" w:rsidR="009130E4" w:rsidP="009B6848" w:rsidRDefault="009130E4">
      <w:pPr>
        <w:pStyle w:val="Bezproreda"/>
        <w:ind w:left="5664" w:firstLine="708"/>
        <w:jc w:val="both"/>
      </w:pPr>
      <w:r w:rsidRPr="00D7614B">
        <w:t xml:space="preserve">          Sutkinja:</w:t>
      </w:r>
    </w:p>
    <w:p w:rsidRPr="00D7614B" w:rsidR="00B52909" w:rsidP="009B6848" w:rsidRDefault="007E1853">
      <w:pPr>
        <w:pStyle w:val="Bezproreda"/>
        <w:ind w:left="6372"/>
        <w:jc w:val="both"/>
      </w:pPr>
      <w:r w:rsidRPr="00D7614B">
        <w:t>Daniela</w:t>
      </w:r>
      <w:r w:rsidRPr="00D7614B" w:rsidR="009130E4">
        <w:t xml:space="preserve"> </w:t>
      </w:r>
      <w:r w:rsidRPr="00D7614B">
        <w:t xml:space="preserve">Martini </w:t>
      </w:r>
      <w:r w:rsidRPr="00D7614B" w:rsidR="009130E4">
        <w:t>M</w:t>
      </w:r>
      <w:r w:rsidRPr="00D7614B">
        <w:t>aoduš</w:t>
      </w:r>
    </w:p>
    <w:p w:rsidRPr="00D7614B" w:rsidR="009B6848" w:rsidRDefault="009B6848">
      <w:pPr>
        <w:pStyle w:val="Bezproreda"/>
        <w:ind w:left="6372"/>
        <w:jc w:val="both"/>
      </w:pPr>
    </w:p>
    <w:sectPr w:rsidRPr="00D7614B" w:rsidR="009B6848" w:rsidSect="0099549B">
      <w:headerReference w:type="default" r:id="rId11"/>
      <w:headerReference w:type="firs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>
      <w:r>
        <w:separator/>
      </w:r>
    </w:p>
  </w:endnote>
  <w:endnote w:type="continuationSeparator" w:id="0">
    <w:p w:rsidR="00AB4602" w:rsidP="00537B78" w:rsidRDefault="00AB460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>
      <w:r>
        <w:separator/>
      </w:r>
    </w:p>
  </w:footnote>
  <w:footnote w:type="continuationSeparator" w:id="0">
    <w:p w:rsidR="00AB4602" w:rsidP="00537B78" w:rsidRDefault="00AB460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9549B" w:rsidP="001F5A22" w:rsidRDefault="007B2D03">
    <w:pPr>
      <w:pStyle w:val="Bezproreda"/>
      <w:ind w:left="2832" w:firstLine="708"/>
      <w:jc w:val="both"/>
    </w:pPr>
    <w:sdt>
      <w:sdtPr>
        <w:id w:val="1052496852"/>
        <w:docPartObj>
          <w:docPartGallery w:val="Page Numbers (Top of Page)"/>
          <w:docPartUnique/>
        </w:docPartObj>
      </w:sdtPr>
      <w:sdtEndPr/>
      <w:sdtContent>
        <w:r w:rsidR="00D5210C">
          <w:t xml:space="preserve"> </w:t>
        </w:r>
        <w:r w:rsidR="0099549B">
          <w:fldChar w:fldCharType="begin"/>
        </w:r>
        <w:r w:rsidR="0099549B">
          <w:instrText>PAGE   \* MERGEFORMAT</w:instrText>
        </w:r>
        <w:r w:rsidR="0099549B">
          <w:fldChar w:fldCharType="separate"/>
        </w:r>
        <w:r>
          <w:rPr>
            <w:noProof/>
          </w:rPr>
          <w:t>3</w:t>
        </w:r>
        <w:r w:rsidR="0099549B">
          <w:fldChar w:fldCharType="end"/>
        </w:r>
      </w:sdtContent>
    </w:sdt>
    <w:r w:rsidR="00D5210C">
      <w:t xml:space="preserve">                   </w:t>
    </w:r>
    <w:r w:rsidR="009C705B">
      <w:t xml:space="preserve">                            </w:t>
    </w:r>
    <w:r w:rsidR="00D5210C">
      <w:t xml:space="preserve">        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614B" w:rsidR="004840F6" w:rsidP="004840F6" w:rsidRDefault="004840F6">
    <w:pPr>
      <w:pStyle w:val="Bezproreda"/>
      <w:jc w:val="right"/>
    </w:pPr>
    <w:r>
      <w:t xml:space="preserve">Poslovni broj: </w:t>
    </w:r>
    <w:r w:rsidRPr="00D7614B">
      <w:t>3 St-413/2016-</w:t>
    </w:r>
    <w:r w:rsidR="00D5239A">
      <w:t>174</w:t>
    </w:r>
  </w:p>
  <w:p w:rsidR="004840F6" w:rsidRDefault="004840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5B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94F"/>
    <w:rsid w:val="00033D68"/>
    <w:rsid w:val="00034D99"/>
    <w:rsid w:val="0003514E"/>
    <w:rsid w:val="000365B4"/>
    <w:rsid w:val="00037BD0"/>
    <w:rsid w:val="000401ED"/>
    <w:rsid w:val="000414E4"/>
    <w:rsid w:val="00042B6A"/>
    <w:rsid w:val="00042D31"/>
    <w:rsid w:val="000431C6"/>
    <w:rsid w:val="000436D7"/>
    <w:rsid w:val="00043F3B"/>
    <w:rsid w:val="00045770"/>
    <w:rsid w:val="000501FB"/>
    <w:rsid w:val="00050364"/>
    <w:rsid w:val="00051F4E"/>
    <w:rsid w:val="00052C01"/>
    <w:rsid w:val="0005559B"/>
    <w:rsid w:val="0006032E"/>
    <w:rsid w:val="00060BB2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B2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AC0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AB0"/>
    <w:rsid w:val="000E522F"/>
    <w:rsid w:val="000E7426"/>
    <w:rsid w:val="000F0A3A"/>
    <w:rsid w:val="000F184D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C6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AAC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00B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76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DA1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A22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810"/>
    <w:rsid w:val="0024503A"/>
    <w:rsid w:val="00245741"/>
    <w:rsid w:val="00245946"/>
    <w:rsid w:val="00245A2B"/>
    <w:rsid w:val="00246057"/>
    <w:rsid w:val="002511B8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30F"/>
    <w:rsid w:val="002774EE"/>
    <w:rsid w:val="002801B3"/>
    <w:rsid w:val="002801EE"/>
    <w:rsid w:val="00280704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75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27B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42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0D6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26D"/>
    <w:rsid w:val="003A01DD"/>
    <w:rsid w:val="003A02A2"/>
    <w:rsid w:val="003A07FA"/>
    <w:rsid w:val="003A4CAB"/>
    <w:rsid w:val="003A5070"/>
    <w:rsid w:val="003A5D13"/>
    <w:rsid w:val="003A6655"/>
    <w:rsid w:val="003A76E0"/>
    <w:rsid w:val="003A78D3"/>
    <w:rsid w:val="003B0AB9"/>
    <w:rsid w:val="003B13C1"/>
    <w:rsid w:val="003B3A2C"/>
    <w:rsid w:val="003B3E4F"/>
    <w:rsid w:val="003B5EB0"/>
    <w:rsid w:val="003B6BB3"/>
    <w:rsid w:val="003B6CA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1D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CE"/>
    <w:rsid w:val="00404DB3"/>
    <w:rsid w:val="00406561"/>
    <w:rsid w:val="00406CF1"/>
    <w:rsid w:val="00407903"/>
    <w:rsid w:val="0041269F"/>
    <w:rsid w:val="0041299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93A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322"/>
    <w:rsid w:val="004558AC"/>
    <w:rsid w:val="00456305"/>
    <w:rsid w:val="00461498"/>
    <w:rsid w:val="00463633"/>
    <w:rsid w:val="004636B8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0F6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AF0"/>
    <w:rsid w:val="004B2FFD"/>
    <w:rsid w:val="004B36C0"/>
    <w:rsid w:val="004B38D5"/>
    <w:rsid w:val="004B3C3B"/>
    <w:rsid w:val="004B411A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34AF"/>
    <w:rsid w:val="004F51C5"/>
    <w:rsid w:val="004F62C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4FA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79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5DA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45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0F2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A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7C4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501"/>
    <w:rsid w:val="006613CD"/>
    <w:rsid w:val="0066296C"/>
    <w:rsid w:val="006637A9"/>
    <w:rsid w:val="0066516D"/>
    <w:rsid w:val="006655AF"/>
    <w:rsid w:val="00665B93"/>
    <w:rsid w:val="00666498"/>
    <w:rsid w:val="00666F56"/>
    <w:rsid w:val="00667217"/>
    <w:rsid w:val="006679F6"/>
    <w:rsid w:val="00670F31"/>
    <w:rsid w:val="0067113E"/>
    <w:rsid w:val="00671C2B"/>
    <w:rsid w:val="00674A28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B06"/>
    <w:rsid w:val="006A25B4"/>
    <w:rsid w:val="006A3754"/>
    <w:rsid w:val="006A3F58"/>
    <w:rsid w:val="006A51F8"/>
    <w:rsid w:val="006A5A76"/>
    <w:rsid w:val="006A68A2"/>
    <w:rsid w:val="006A746D"/>
    <w:rsid w:val="006B1653"/>
    <w:rsid w:val="006B1C3F"/>
    <w:rsid w:val="006B2F0A"/>
    <w:rsid w:val="006B46BB"/>
    <w:rsid w:val="006B4D6C"/>
    <w:rsid w:val="006B5664"/>
    <w:rsid w:val="006B5CE4"/>
    <w:rsid w:val="006B64C7"/>
    <w:rsid w:val="006C03B9"/>
    <w:rsid w:val="006C0711"/>
    <w:rsid w:val="006C1132"/>
    <w:rsid w:val="006C14C2"/>
    <w:rsid w:val="006C213C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6FF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A6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F36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C5E"/>
    <w:rsid w:val="0076374A"/>
    <w:rsid w:val="007648FB"/>
    <w:rsid w:val="00770DA1"/>
    <w:rsid w:val="0077233C"/>
    <w:rsid w:val="00772A26"/>
    <w:rsid w:val="007731D0"/>
    <w:rsid w:val="0077341D"/>
    <w:rsid w:val="007734F0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33A"/>
    <w:rsid w:val="007B2D03"/>
    <w:rsid w:val="007B3913"/>
    <w:rsid w:val="007B4345"/>
    <w:rsid w:val="007B6A27"/>
    <w:rsid w:val="007B7E9C"/>
    <w:rsid w:val="007C0054"/>
    <w:rsid w:val="007C0CDB"/>
    <w:rsid w:val="007C1EBE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853"/>
    <w:rsid w:val="007E263C"/>
    <w:rsid w:val="007E361A"/>
    <w:rsid w:val="007E4015"/>
    <w:rsid w:val="007E666B"/>
    <w:rsid w:val="007E757F"/>
    <w:rsid w:val="007E7853"/>
    <w:rsid w:val="007F1971"/>
    <w:rsid w:val="007F283B"/>
    <w:rsid w:val="007F3006"/>
    <w:rsid w:val="007F4090"/>
    <w:rsid w:val="00800AFF"/>
    <w:rsid w:val="00801B07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1ED"/>
    <w:rsid w:val="00840B2B"/>
    <w:rsid w:val="00840BB5"/>
    <w:rsid w:val="0084219E"/>
    <w:rsid w:val="00842870"/>
    <w:rsid w:val="008447C0"/>
    <w:rsid w:val="00846CAD"/>
    <w:rsid w:val="00847E5D"/>
    <w:rsid w:val="008517B9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B9C"/>
    <w:rsid w:val="00875458"/>
    <w:rsid w:val="00881A4D"/>
    <w:rsid w:val="008843DA"/>
    <w:rsid w:val="0088508F"/>
    <w:rsid w:val="00885FD7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E7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0E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D55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848"/>
    <w:rsid w:val="009B7EDD"/>
    <w:rsid w:val="009C1AE3"/>
    <w:rsid w:val="009C3970"/>
    <w:rsid w:val="009C3D49"/>
    <w:rsid w:val="009C705B"/>
    <w:rsid w:val="009D1D5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832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0E2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A33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B29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21D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848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22"/>
    <w:rsid w:val="00B02678"/>
    <w:rsid w:val="00B02957"/>
    <w:rsid w:val="00B042BD"/>
    <w:rsid w:val="00B10371"/>
    <w:rsid w:val="00B1151F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80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57C"/>
    <w:rsid w:val="00B4647E"/>
    <w:rsid w:val="00B4681F"/>
    <w:rsid w:val="00B46E77"/>
    <w:rsid w:val="00B46F41"/>
    <w:rsid w:val="00B476C8"/>
    <w:rsid w:val="00B506C5"/>
    <w:rsid w:val="00B52909"/>
    <w:rsid w:val="00B52FC4"/>
    <w:rsid w:val="00B54655"/>
    <w:rsid w:val="00B570EF"/>
    <w:rsid w:val="00B61EED"/>
    <w:rsid w:val="00B62D2E"/>
    <w:rsid w:val="00B655E0"/>
    <w:rsid w:val="00B6639F"/>
    <w:rsid w:val="00B66847"/>
    <w:rsid w:val="00B71CDE"/>
    <w:rsid w:val="00B71DCF"/>
    <w:rsid w:val="00B7318E"/>
    <w:rsid w:val="00B75B8B"/>
    <w:rsid w:val="00B76F3C"/>
    <w:rsid w:val="00B77FB9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7A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CB"/>
    <w:rsid w:val="00BD55E1"/>
    <w:rsid w:val="00BD69CB"/>
    <w:rsid w:val="00BE0630"/>
    <w:rsid w:val="00BE0CF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4A5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B4F"/>
    <w:rsid w:val="00C452A8"/>
    <w:rsid w:val="00C4675C"/>
    <w:rsid w:val="00C47090"/>
    <w:rsid w:val="00C47F70"/>
    <w:rsid w:val="00C501FE"/>
    <w:rsid w:val="00C50766"/>
    <w:rsid w:val="00C5238E"/>
    <w:rsid w:val="00C53930"/>
    <w:rsid w:val="00C563B7"/>
    <w:rsid w:val="00C57DF5"/>
    <w:rsid w:val="00C6077F"/>
    <w:rsid w:val="00C61DA4"/>
    <w:rsid w:val="00C62738"/>
    <w:rsid w:val="00C62CE7"/>
    <w:rsid w:val="00C63AB8"/>
    <w:rsid w:val="00C63CD2"/>
    <w:rsid w:val="00C642AB"/>
    <w:rsid w:val="00C65A6C"/>
    <w:rsid w:val="00C65F5C"/>
    <w:rsid w:val="00C66634"/>
    <w:rsid w:val="00C66FB3"/>
    <w:rsid w:val="00C70EB1"/>
    <w:rsid w:val="00C720CF"/>
    <w:rsid w:val="00C72AF8"/>
    <w:rsid w:val="00C73319"/>
    <w:rsid w:val="00C76287"/>
    <w:rsid w:val="00C80D35"/>
    <w:rsid w:val="00C81731"/>
    <w:rsid w:val="00C817C4"/>
    <w:rsid w:val="00C8190F"/>
    <w:rsid w:val="00C81B43"/>
    <w:rsid w:val="00C8570D"/>
    <w:rsid w:val="00C85D2B"/>
    <w:rsid w:val="00C85DF0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705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069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3EB3"/>
    <w:rsid w:val="00D37306"/>
    <w:rsid w:val="00D37847"/>
    <w:rsid w:val="00D413A9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10C"/>
    <w:rsid w:val="00D5239A"/>
    <w:rsid w:val="00D527C8"/>
    <w:rsid w:val="00D57CE7"/>
    <w:rsid w:val="00D608D4"/>
    <w:rsid w:val="00D60CBE"/>
    <w:rsid w:val="00D61AA1"/>
    <w:rsid w:val="00D62161"/>
    <w:rsid w:val="00D64A24"/>
    <w:rsid w:val="00D64D99"/>
    <w:rsid w:val="00D65BCE"/>
    <w:rsid w:val="00D66F14"/>
    <w:rsid w:val="00D72E39"/>
    <w:rsid w:val="00D73058"/>
    <w:rsid w:val="00D73BDF"/>
    <w:rsid w:val="00D741D0"/>
    <w:rsid w:val="00D74232"/>
    <w:rsid w:val="00D74B0F"/>
    <w:rsid w:val="00D7614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41D"/>
    <w:rsid w:val="00DA499C"/>
    <w:rsid w:val="00DA4DD3"/>
    <w:rsid w:val="00DA6D4E"/>
    <w:rsid w:val="00DA7BA8"/>
    <w:rsid w:val="00DB00F3"/>
    <w:rsid w:val="00DB11DF"/>
    <w:rsid w:val="00DB1315"/>
    <w:rsid w:val="00DB5485"/>
    <w:rsid w:val="00DB64D6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3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33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C75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C1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7EA"/>
    <w:rsid w:val="00ED43BB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834"/>
    <w:rsid w:val="00EE7D29"/>
    <w:rsid w:val="00EF0551"/>
    <w:rsid w:val="00EF1004"/>
    <w:rsid w:val="00EF1853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15A"/>
    <w:rsid w:val="00F054A5"/>
    <w:rsid w:val="00F05C11"/>
    <w:rsid w:val="00F05FAC"/>
    <w:rsid w:val="00F06523"/>
    <w:rsid w:val="00F066F1"/>
    <w:rsid w:val="00F10562"/>
    <w:rsid w:val="00F112BE"/>
    <w:rsid w:val="00F11825"/>
    <w:rsid w:val="00F11BE8"/>
    <w:rsid w:val="00F132E7"/>
    <w:rsid w:val="00F1426A"/>
    <w:rsid w:val="00F150F6"/>
    <w:rsid w:val="00F1615C"/>
    <w:rsid w:val="00F169C4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2862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E93"/>
    <w:rsid w:val="00F46CE2"/>
    <w:rsid w:val="00F46D9C"/>
    <w:rsid w:val="00F51B70"/>
    <w:rsid w:val="00F534D3"/>
    <w:rsid w:val="00F6038A"/>
    <w:rsid w:val="00F61415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451"/>
    <w:rsid w:val="00FC69F1"/>
    <w:rsid w:val="00FD019B"/>
    <w:rsid w:val="00FD1A6C"/>
    <w:rsid w:val="00FD26E1"/>
    <w:rsid w:val="00FD36B9"/>
    <w:rsid w:val="00FD43B3"/>
    <w:rsid w:val="00FD5423"/>
    <w:rsid w:val="00FD55D1"/>
    <w:rsid w:val="00FD5D25"/>
    <w:rsid w:val="00FD625F"/>
    <w:rsid w:val="00FD68ED"/>
    <w:rsid w:val="00FD7101"/>
    <w:rsid w:val="00FD7642"/>
    <w:rsid w:val="00FD79BF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E185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E185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14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564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e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prosinca 2020.</izvorni_sadrzaj>
    <derivirana_varijabla naziv="DomainObject.DatumDonosenjaOdluke_1">8.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II- III dio soba 85 ormar 1, IV dio</izvorni_sadrzaj>
    <derivirana_varijabla naziv="DomainObject.Predmet.PrimjedbaSuca_1">I, II- III dio soba 85 ormar 1,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  <item>Iskra Horvat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  <item>Iskra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2020.</izvorni_sadrzaj>
    <derivirana_varijabla naziv="DomainObject.Datum_1">8. prosinca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  <item>Iskra Horvat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  <item>Iskra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DE29A-461C-4F56-8104-7D1DD49CA83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614</properties:Words>
  <properties:Characters>3098</properties:Characters>
  <properties:Lines>80</properties:Lines>
  <properties:Paragraphs>48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2020-12-08T10:29:00Z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2020-09-16T12:33:00Z</cp:lastPrinted>
  <dcterms:modified xmlns:xsi="http://www.w3.org/2001/XMLSchema-instance" xsi:type="dcterms:W3CDTF">2020-12-08T13:56:00Z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Odluka - Zaključak - određeno ročište za diobu kupovnine (ST-413-2016 ZAKLJUČAK ročište- za diobu kupovnine.docx)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